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ДОУ, СОШ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Pr="00973760" w:rsidRDefault="00973760" w:rsidP="007E479E">
            <w:pPr>
              <w:rPr>
                <w:b/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4254BB" w:rsidRPr="00850EC4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 w:rsidR="00B43847">
        <w:rPr>
          <w:b/>
          <w:sz w:val="28"/>
          <w:szCs w:val="28"/>
        </w:rPr>
        <w:br/>
        <w:t>Дипломы будут выписываться каждому участнику.</w:t>
      </w:r>
    </w:p>
    <w:p w:rsidR="00850EC4" w:rsidRDefault="00850EC4" w:rsidP="004254BB">
      <w:pPr>
        <w:rPr>
          <w:sz w:val="28"/>
          <w:szCs w:val="28"/>
        </w:rPr>
      </w:pPr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:rsidR="004254BB" w:rsidRDefault="004254BB"/>
    <w:p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lastRenderedPageBreak/>
        <w:t>СКАЧАТЬ и заполнить заявку, оплатить организационный взнос (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50 руб. за ОДНОГО участника) 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Весь пакет участника (материал, заявка, копия чека, или скрин оплаты) заархивировать и прислать именно архив на почту конкурсов портала «Ми</w:t>
      </w:r>
      <w:bookmarkStart w:id="2" w:name="_GoBack"/>
      <w:bookmarkEnd w:id="2"/>
      <w:r w:rsidRPr="00A30139">
        <w:rPr>
          <w:rFonts w:ascii="Times New Roman" w:hAnsi="Times New Roman"/>
          <w:bCs/>
          <w:sz w:val="28"/>
          <w:szCs w:val="28"/>
        </w:rPr>
        <w:t xml:space="preserve">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6-9 июля в таблице появятся результаты и ссылки на дипломы. 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Очные участники будут приглашены на ОЧНОЕ вручение дипломов, дата будет сообщена дополнительно. </w:t>
      </w:r>
    </w:p>
    <w:p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10-15 июня – рассылка дипломов участникам из регионов России.</w:t>
      </w:r>
    </w:p>
    <w:p w:rsidR="00973760" w:rsidRPr="00A30139" w:rsidRDefault="00973760" w:rsidP="00973760">
      <w:pPr>
        <w:pStyle w:val="a8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C6" w:rsidRDefault="004B7FC6" w:rsidP="004254BB">
      <w:r>
        <w:separator/>
      </w:r>
    </w:p>
  </w:endnote>
  <w:endnote w:type="continuationSeparator" w:id="0">
    <w:p w:rsidR="004B7FC6" w:rsidRDefault="004B7FC6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C6" w:rsidRDefault="004B7FC6" w:rsidP="004254BB">
      <w:r>
        <w:separator/>
      </w:r>
    </w:p>
  </w:footnote>
  <w:footnote w:type="continuationSeparator" w:id="0">
    <w:p w:rsidR="004B7FC6" w:rsidRDefault="004B7FC6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Всероссийский очно-заочный конкурс методических разработок и творческих работ педагогов ДОО и СОШ</w:t>
    </w:r>
    <w:r>
      <w:rPr>
        <w:b/>
        <w:color w:val="00B050"/>
      </w:rPr>
      <w:t xml:space="preserve"> </w:t>
    </w:r>
    <w:r w:rsidRPr="00973760">
      <w:rPr>
        <w:b/>
        <w:color w:val="002060"/>
      </w:rPr>
      <w:t>«Безопасность – это образ жизни»!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829BA"/>
    <w:rsid w:val="003B2365"/>
    <w:rsid w:val="0040175A"/>
    <w:rsid w:val="004254BB"/>
    <w:rsid w:val="00452E4E"/>
    <w:rsid w:val="004B7FC6"/>
    <w:rsid w:val="0058033C"/>
    <w:rsid w:val="006A1398"/>
    <w:rsid w:val="00732B75"/>
    <w:rsid w:val="00850EC4"/>
    <w:rsid w:val="00972489"/>
    <w:rsid w:val="00973760"/>
    <w:rsid w:val="00A01451"/>
    <w:rsid w:val="00A30139"/>
    <w:rsid w:val="00B43847"/>
    <w:rsid w:val="00C507E8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4A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6</cp:revision>
  <dcterms:created xsi:type="dcterms:W3CDTF">2019-03-18T08:38:00Z</dcterms:created>
  <dcterms:modified xsi:type="dcterms:W3CDTF">2019-05-04T16:38:00Z</dcterms:modified>
</cp:coreProperties>
</file>